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7" w:rsidRPr="00FB2E8D" w:rsidRDefault="00944017" w:rsidP="00944017">
      <w:pPr>
        <w:pStyle w:val="a3"/>
        <w:rPr>
          <w:rFonts w:cstheme="minorHAnsi"/>
          <w:lang w:val="ru-RU"/>
        </w:rPr>
      </w:pPr>
      <w:r w:rsidRPr="00FB2E8D">
        <w:rPr>
          <w:rFonts w:cstheme="minorHAnsi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-613366</wp:posOffset>
            </wp:positionH>
            <wp:positionV relativeFrom="paragraph">
              <wp:posOffset>-695478</wp:posOffset>
            </wp:positionV>
            <wp:extent cx="6996605" cy="10294883"/>
            <wp:effectExtent l="1905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05" cy="102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17" w:rsidRPr="00FB2E8D" w:rsidRDefault="00944017" w:rsidP="00944017">
      <w:pPr>
        <w:pStyle w:val="a3"/>
        <w:ind w:left="851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sz w:val="28"/>
          <w:szCs w:val="28"/>
          <w:lang w:val="ru-RU"/>
        </w:rPr>
      </w:pPr>
    </w:p>
    <w:p w:rsidR="00944017" w:rsidRPr="00FB2E8D" w:rsidRDefault="00944017" w:rsidP="00944017">
      <w:pPr>
        <w:pStyle w:val="1"/>
      </w:pPr>
      <w:r w:rsidRPr="00FB2E8D">
        <w:t xml:space="preserve">Режим </w:t>
      </w:r>
      <w:r w:rsidRPr="00FB2E8D">
        <w:rPr>
          <w:szCs w:val="32"/>
        </w:rPr>
        <w:t xml:space="preserve">дня </w:t>
      </w:r>
      <w:r w:rsidRPr="00FB2E8D">
        <w:t xml:space="preserve">для </w:t>
      </w:r>
      <w:proofErr w:type="spellStart"/>
      <w:r w:rsidRPr="00FB2E8D">
        <w:t>гиперактивного</w:t>
      </w:r>
      <w:proofErr w:type="spellEnd"/>
      <w:r w:rsidRPr="00FB2E8D">
        <w:t xml:space="preserve"> ребенка</w:t>
      </w:r>
    </w:p>
    <w:p w:rsidR="00944017" w:rsidRPr="00FB2E8D" w:rsidRDefault="00944017" w:rsidP="00944017">
      <w:pPr>
        <w:pStyle w:val="a3"/>
        <w:ind w:left="851"/>
        <w:rPr>
          <w:lang w:val="ru-RU"/>
        </w:rPr>
      </w:pPr>
    </w:p>
    <w:p w:rsidR="00944017" w:rsidRPr="00FB2E8D" w:rsidRDefault="00944017" w:rsidP="00944017">
      <w:pPr>
        <w:pStyle w:val="a3"/>
        <w:ind w:left="851" w:right="567"/>
        <w:rPr>
          <w:lang w:val="ru-RU"/>
        </w:rPr>
      </w:pPr>
      <w:r w:rsidRPr="00FB2E8D">
        <w:rPr>
          <w:lang w:val="ru-RU"/>
        </w:rPr>
        <w:t xml:space="preserve">Залогом успешного формирования всех школьно-значимых функций у </w:t>
      </w:r>
      <w:proofErr w:type="spellStart"/>
      <w:r w:rsidRPr="00FB2E8D">
        <w:rPr>
          <w:lang w:val="ru-RU"/>
        </w:rPr>
        <w:t>гиперактивного</w:t>
      </w:r>
      <w:proofErr w:type="spellEnd"/>
      <w:r w:rsidRPr="00FB2E8D">
        <w:rPr>
          <w:lang w:val="ru-RU"/>
        </w:rPr>
        <w:t xml:space="preserve"> ребенка является развитие произвольной регуляции деятельности. Необходимо максимально упорядочить его жизнь. Как никому другому, ему нужно строго соблюдать режим дня. Здесь родители должны проявить твердость и решимость. Полезно вывесить на стене подробный распорядок дня и апеллировать к нему, как к данности, не зависящей от вашей воли. На многих дошкольников это действует </w:t>
      </w:r>
      <w:proofErr w:type="spellStart"/>
      <w:r w:rsidRPr="00FB2E8D">
        <w:rPr>
          <w:lang w:val="ru-RU"/>
        </w:rPr>
        <w:t>мобилизующе</w:t>
      </w:r>
      <w:proofErr w:type="spellEnd"/>
      <w:r w:rsidRPr="00FB2E8D">
        <w:rPr>
          <w:lang w:val="ru-RU"/>
        </w:rPr>
        <w:t xml:space="preserve">. При этом следует делать поправку на то, что у </w:t>
      </w:r>
      <w:proofErr w:type="spellStart"/>
      <w:r w:rsidRPr="00FB2E8D">
        <w:rPr>
          <w:lang w:val="ru-RU"/>
        </w:rPr>
        <w:t>гиперактивного</w:t>
      </w:r>
      <w:proofErr w:type="spellEnd"/>
      <w:r w:rsidRPr="00FB2E8D">
        <w:rPr>
          <w:lang w:val="ru-RU"/>
        </w:rPr>
        <w:t xml:space="preserve"> ребенка, как у автомобиля со слабыми тормозами, «тормозной» путь длиннее обычного. Поэтому, если пора заканчивать игру, не требуйте, чтобы он это делал немедленно, а предупредите заранее, что время истекает. Можно использовать таймер, установив его так, чтобы он звонил за 10 минут до начала выполнения какого-то задания или окончания игры. Вообще таким детям приходится напоминать все по несколько раз. Это их особенность, с которой необходимо считаться.</w:t>
      </w:r>
    </w:p>
    <w:p w:rsidR="00944017" w:rsidRPr="00FB2E8D" w:rsidRDefault="00944017" w:rsidP="00944017">
      <w:pPr>
        <w:pStyle w:val="a3"/>
        <w:ind w:left="851" w:right="567"/>
        <w:rPr>
          <w:lang w:val="ru-RU"/>
        </w:rPr>
      </w:pPr>
    </w:p>
    <w:p w:rsidR="00944017" w:rsidRPr="00FB2E8D" w:rsidRDefault="00944017" w:rsidP="00944017">
      <w:pPr>
        <w:pStyle w:val="a3"/>
        <w:ind w:left="851" w:right="567"/>
        <w:rPr>
          <w:lang w:val="ru-RU"/>
        </w:rPr>
      </w:pPr>
      <w:r w:rsidRPr="00FB2E8D">
        <w:rPr>
          <w:lang w:val="ru-RU"/>
        </w:rPr>
        <w:t xml:space="preserve">Как правило, родители чрезмерно опекают </w:t>
      </w:r>
      <w:proofErr w:type="spellStart"/>
      <w:r w:rsidRPr="00FB2E8D">
        <w:rPr>
          <w:lang w:val="ru-RU"/>
        </w:rPr>
        <w:t>гиперактивных</w:t>
      </w:r>
      <w:proofErr w:type="spellEnd"/>
      <w:r w:rsidRPr="00FB2E8D">
        <w:rPr>
          <w:lang w:val="ru-RU"/>
        </w:rPr>
        <w:t xml:space="preserve"> детей, оправдывая это их неспособностью организовать свою деятельность. Нужно учиться устанавливать с ребенком договоренности относительно выполнения всех требований его режима, особенно тех, которые вызывают трудности. Важно, чтобы определенный обговоренный режим повторялся изо дня в день, был удобен вам, вашему ребенку и не мешал посещать детские учреждения. Можно разработать два варианта расписания – для будней и для выходных дней.</w:t>
      </w:r>
    </w:p>
    <w:p w:rsidR="00944017" w:rsidRPr="00FB2E8D" w:rsidRDefault="00944017" w:rsidP="00944017">
      <w:pPr>
        <w:pStyle w:val="a3"/>
        <w:ind w:left="851" w:right="567"/>
        <w:rPr>
          <w:lang w:val="ru-RU"/>
        </w:rPr>
      </w:pPr>
    </w:p>
    <w:p w:rsidR="00944017" w:rsidRPr="00FB2E8D" w:rsidRDefault="00944017" w:rsidP="00944017">
      <w:pPr>
        <w:pStyle w:val="a3"/>
        <w:ind w:left="851"/>
        <w:rPr>
          <w:b/>
          <w:lang w:val="ru-RU"/>
        </w:rPr>
      </w:pPr>
      <w:r w:rsidRPr="00FB2E8D">
        <w:rPr>
          <w:b/>
          <w:lang w:val="ru-RU"/>
        </w:rPr>
        <w:t xml:space="preserve">Приблизительный вариант режима дня для </w:t>
      </w:r>
      <w:proofErr w:type="spellStart"/>
      <w:r w:rsidRPr="00FB2E8D">
        <w:rPr>
          <w:b/>
          <w:lang w:val="ru-RU"/>
        </w:rPr>
        <w:t>гиперактивного</w:t>
      </w:r>
      <w:proofErr w:type="spellEnd"/>
      <w:r w:rsidRPr="00FB2E8D">
        <w:rPr>
          <w:b/>
          <w:lang w:val="ru-RU"/>
        </w:rPr>
        <w:t xml:space="preserve"> ребенка:</w:t>
      </w:r>
    </w:p>
    <w:p w:rsidR="00944017" w:rsidRPr="00FB2E8D" w:rsidRDefault="00944017" w:rsidP="00944017">
      <w:pPr>
        <w:pStyle w:val="a3"/>
        <w:rPr>
          <w:lang w:val="ru-RU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1843"/>
        <w:gridCol w:w="5528"/>
      </w:tblGrid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9:00 –  9:15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Подъем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9:15 –  9:30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Умывание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9:30 – 10:00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Спокойные игры (лепка, рисование, просмотр мультфильмов)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10:00 – 10:30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Завтрак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10:45 – 12:00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Прогулка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12:30 – 13:00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Обед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13:00 – 15:00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Дневной сон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15:00 – 16:30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Активные игры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16:30 – 16:45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Полдник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17:00 – 19:00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Прогулка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19:00 – 19:30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Ужин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19:30 – 21:00</w:t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>Спокойные игры, чтение</w:t>
            </w:r>
          </w:p>
        </w:tc>
      </w:tr>
      <w:tr w:rsidR="00944017" w:rsidRPr="00FB2E8D" w:rsidTr="0046590A">
        <w:tc>
          <w:tcPr>
            <w:tcW w:w="1843" w:type="dxa"/>
          </w:tcPr>
          <w:p w:rsidR="00944017" w:rsidRPr="00FB2E8D" w:rsidRDefault="00944017" w:rsidP="0046590A">
            <w:r w:rsidRPr="00FB2E8D">
              <w:t>21:00</w:t>
            </w:r>
            <w:r w:rsidRPr="00FB2E8D">
              <w:tab/>
            </w:r>
            <w:r w:rsidRPr="00FB2E8D">
              <w:tab/>
            </w:r>
          </w:p>
        </w:tc>
        <w:tc>
          <w:tcPr>
            <w:tcW w:w="5528" w:type="dxa"/>
          </w:tcPr>
          <w:p w:rsidR="00944017" w:rsidRPr="00FB2E8D" w:rsidRDefault="00944017" w:rsidP="0046590A">
            <w:r w:rsidRPr="00FB2E8D">
              <w:t xml:space="preserve">Отбой   </w:t>
            </w:r>
          </w:p>
        </w:tc>
      </w:tr>
    </w:tbl>
    <w:p w:rsidR="00944017" w:rsidRPr="00FB2E8D" w:rsidRDefault="00944017" w:rsidP="00944017">
      <w:pPr>
        <w:pStyle w:val="a3"/>
        <w:rPr>
          <w:lang w:val="ru-RU"/>
        </w:rPr>
      </w:pPr>
      <w:r w:rsidRPr="00FB2E8D">
        <w:rPr>
          <w:lang w:val="ru-RU"/>
        </w:rPr>
        <w:t xml:space="preserve"> </w:t>
      </w: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p w:rsidR="00944017" w:rsidRPr="00FB2E8D" w:rsidRDefault="00944017" w:rsidP="00944017">
      <w:pPr>
        <w:pStyle w:val="a3"/>
        <w:rPr>
          <w:rFonts w:cstheme="minorHAnsi"/>
          <w:lang w:val="ru-RU"/>
        </w:rPr>
      </w:pPr>
    </w:p>
    <w:sectPr w:rsidR="00944017" w:rsidRPr="00FB2E8D" w:rsidSect="00944017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17"/>
    <w:rsid w:val="000456C4"/>
    <w:rsid w:val="001252A9"/>
    <w:rsid w:val="00310F16"/>
    <w:rsid w:val="00392324"/>
    <w:rsid w:val="004248DE"/>
    <w:rsid w:val="004C26F5"/>
    <w:rsid w:val="004E1FA9"/>
    <w:rsid w:val="00536D35"/>
    <w:rsid w:val="005775C3"/>
    <w:rsid w:val="005E53AB"/>
    <w:rsid w:val="00643152"/>
    <w:rsid w:val="00717CBD"/>
    <w:rsid w:val="00764302"/>
    <w:rsid w:val="007974DD"/>
    <w:rsid w:val="00903542"/>
    <w:rsid w:val="00944017"/>
    <w:rsid w:val="00CD0E1D"/>
    <w:rsid w:val="00DC77F4"/>
    <w:rsid w:val="00E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17"/>
  </w:style>
  <w:style w:type="paragraph" w:styleId="1">
    <w:name w:val="heading 1"/>
    <w:basedOn w:val="4"/>
    <w:next w:val="a"/>
    <w:link w:val="10"/>
    <w:uiPriority w:val="9"/>
    <w:qFormat/>
    <w:rsid w:val="00944017"/>
    <w:pPr>
      <w:keepNext w:val="0"/>
      <w:keepLines w:val="0"/>
      <w:spacing w:before="0" w:line="240" w:lineRule="auto"/>
      <w:ind w:left="1134" w:right="1417"/>
      <w:jc w:val="center"/>
      <w:outlineLvl w:val="0"/>
    </w:pPr>
    <w:rPr>
      <w:rFonts w:eastAsiaTheme="minorEastAsia" w:cs="Times New Roman"/>
      <w:bCs w:val="0"/>
      <w:i w:val="0"/>
      <w:iCs w:val="0"/>
      <w:color w:val="auto"/>
      <w:sz w:val="28"/>
      <w:szCs w:val="28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017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paragraph" w:styleId="a3">
    <w:name w:val="No Spacing"/>
    <w:link w:val="a4"/>
    <w:uiPriority w:val="1"/>
    <w:qFormat/>
    <w:rsid w:val="0094401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44017"/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94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Document Map"/>
    <w:basedOn w:val="a"/>
    <w:link w:val="a7"/>
    <w:uiPriority w:val="99"/>
    <w:semiHidden/>
    <w:unhideWhenUsed/>
    <w:rsid w:val="009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4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2012-06-29T08:43:00Z</dcterms:created>
  <dcterms:modified xsi:type="dcterms:W3CDTF">2012-06-29T08:44:00Z</dcterms:modified>
</cp:coreProperties>
</file>