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C5" w:rsidRPr="002864C5" w:rsidRDefault="002864C5" w:rsidP="002864C5">
      <w:pPr>
        <w:pStyle w:val="a3"/>
        <w:rPr>
          <w:rFonts w:asciiTheme="majorHAnsi" w:hAnsiTheme="majorHAnsi"/>
          <w:b/>
          <w:color w:val="1F497D" w:themeColor="text2"/>
          <w:sz w:val="32"/>
          <w:szCs w:val="32"/>
        </w:rPr>
      </w:pPr>
      <w:proofErr w:type="gramStart"/>
      <w:r w:rsidRPr="002864C5">
        <w:rPr>
          <w:rFonts w:asciiTheme="majorHAnsi" w:hAnsiTheme="majorHAnsi"/>
          <w:b/>
          <w:color w:val="1F497D" w:themeColor="text2"/>
          <w:sz w:val="32"/>
          <w:szCs w:val="32"/>
        </w:rPr>
        <w:t>Адаптация к детском саду.</w:t>
      </w:r>
      <w:proofErr w:type="gramEnd"/>
      <w:r w:rsidRPr="002864C5">
        <w:rPr>
          <w:rFonts w:asciiTheme="majorHAnsi" w:hAnsiTheme="majorHAnsi"/>
          <w:b/>
          <w:color w:val="1F497D" w:themeColor="text2"/>
          <w:sz w:val="32"/>
          <w:szCs w:val="32"/>
        </w:rPr>
        <w:t xml:space="preserve"> Как помочь ребенку?</w:t>
      </w:r>
    </w:p>
    <w:p w:rsidR="002864C5" w:rsidRDefault="002864C5" w:rsidP="002864C5">
      <w:pPr>
        <w:pStyle w:val="2"/>
      </w:pPr>
      <w:r>
        <w:t>Учите ребенка общаться</w:t>
      </w:r>
    </w:p>
    <w:p w:rsidR="002864C5" w:rsidRPr="00280A1F" w:rsidRDefault="002864C5" w:rsidP="002864C5">
      <w:pPr>
        <w:pStyle w:val="a3"/>
        <w:numPr>
          <w:ilvl w:val="0"/>
          <w:numId w:val="1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Постарайтесь расширить круг общения ребенка —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2864C5" w:rsidRPr="00280A1F" w:rsidRDefault="002864C5" w:rsidP="002864C5">
      <w:pPr>
        <w:pStyle w:val="a3"/>
        <w:numPr>
          <w:ilvl w:val="0"/>
          <w:numId w:val="1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Учите ребенка знакомиться —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— пусть это будет даже самая обычная игра в мяч — главное, чтобы малыш увидел, что играть вместе с другими детьми может быть очень весело.</w:t>
      </w:r>
    </w:p>
    <w:p w:rsidR="002864C5" w:rsidRPr="00280A1F" w:rsidRDefault="002864C5" w:rsidP="002864C5">
      <w:pPr>
        <w:pStyle w:val="a3"/>
        <w:numPr>
          <w:ilvl w:val="0"/>
          <w:numId w:val="1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— если в такой группе с ребенком будет заниматься воспитатель, который в дальнейшем будет вести ясельную группу.</w:t>
      </w:r>
    </w:p>
    <w:p w:rsidR="002864C5" w:rsidRPr="00280A1F" w:rsidRDefault="002864C5" w:rsidP="002864C5">
      <w:pPr>
        <w:pStyle w:val="a3"/>
        <w:numPr>
          <w:ilvl w:val="0"/>
          <w:numId w:val="1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Попросите у заведующей садиком, в который вы записались, разрешения прийти поиграть на площадку во время прогулки (лучше во второй половине дня, когда за детьми начинают приходить родители). Пусть малыш посмотрит, как дети гуляют, как с ними занимается воспитатель.</w:t>
      </w:r>
    </w:p>
    <w:p w:rsidR="002864C5" w:rsidRDefault="002864C5" w:rsidP="002864C5">
      <w:pPr>
        <w:pStyle w:val="2"/>
      </w:pPr>
      <w:r>
        <w:t>Приучайте к режиму дня</w:t>
      </w:r>
    </w:p>
    <w:p w:rsidR="002864C5" w:rsidRPr="00280A1F" w:rsidRDefault="002864C5" w:rsidP="002864C5">
      <w:pPr>
        <w:pStyle w:val="a3"/>
        <w:numPr>
          <w:ilvl w:val="0"/>
          <w:numId w:val="2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Поз</w:t>
      </w:r>
      <w:r w:rsidR="00FB6B79">
        <w:rPr>
          <w:color w:val="0F243E" w:themeColor="text2" w:themeShade="80"/>
        </w:rPr>
        <w:t>накомь</w:t>
      </w:r>
      <w:r w:rsidRPr="00280A1F">
        <w:rPr>
          <w:color w:val="0F243E" w:themeColor="text2" w:themeShade="80"/>
        </w:rPr>
        <w:t xml:space="preserve">тесь с режимом дня того детского садика, </w:t>
      </w:r>
      <w:r w:rsidR="00FB6B79">
        <w:rPr>
          <w:color w:val="0F243E" w:themeColor="text2" w:themeShade="80"/>
        </w:rPr>
        <w:t>да</w:t>
      </w:r>
      <w:r w:rsidRPr="00280A1F">
        <w:rPr>
          <w:color w:val="0F243E" w:themeColor="text2" w:themeShade="80"/>
        </w:rPr>
        <w:t xml:space="preserve">в который вы планируете ходить, и постепенно начинайте приучать к нему своего малыша. Этот режим примерно одинаков для всех детских садов и может отличаться где-то на полчаса. Обычно в 8.30 в садиках дети завтракают, с 9 до 10 утра с ними проводятся занятия, затем примерно до 11.30 дети гуляют, около 12 часов обед, в 12.30-13.00 — сон </w:t>
      </w:r>
      <w:proofErr w:type="gramStart"/>
      <w:r w:rsidRPr="00280A1F">
        <w:rPr>
          <w:color w:val="0F243E" w:themeColor="text2" w:themeShade="80"/>
        </w:rPr>
        <w:t>до</w:t>
      </w:r>
      <w:proofErr w:type="gramEnd"/>
      <w:r w:rsidRPr="00280A1F">
        <w:rPr>
          <w:color w:val="0F243E" w:themeColor="text2" w:themeShade="80"/>
        </w:rPr>
        <w:t xml:space="preserve"> 15.00-15.30. После пробуждения детей ждет полдник, затем они опять выходят на прогулку (в теплое время года) или играют в группе. Ужин начинается около 5 часов.</w:t>
      </w:r>
    </w:p>
    <w:p w:rsidR="002864C5" w:rsidRPr="00280A1F" w:rsidRDefault="002864C5" w:rsidP="002864C5">
      <w:pPr>
        <w:pStyle w:val="a3"/>
        <w:numPr>
          <w:ilvl w:val="0"/>
          <w:numId w:val="2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 до 15 малыш привыкал находиться в кровати. Если он не может заснуть — приучайте его просто спокойно лежать. Чаще всего в садиках воспитатели не уделяют персональное внимание </w:t>
      </w:r>
      <w:r w:rsidR="00E7047D" w:rsidRPr="00280A1F">
        <w:rPr>
          <w:color w:val="0F243E" w:themeColor="text2" w:themeShade="80"/>
        </w:rPr>
        <w:t>«</w:t>
      </w:r>
      <w:proofErr w:type="spellStart"/>
      <w:r w:rsidRPr="00280A1F">
        <w:rPr>
          <w:color w:val="0F243E" w:themeColor="text2" w:themeShade="80"/>
        </w:rPr>
        <w:t>неспящим</w:t>
      </w:r>
      <w:proofErr w:type="spellEnd"/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 xml:space="preserve"> детям (то есть их все равно заставляют тихо лежать). Если ваш кроха отказывается лежать в кроватке, то время, в течение которого вам придется забирать своего малыша до сна, может сильно затянутся.</w:t>
      </w:r>
    </w:p>
    <w:p w:rsidR="002864C5" w:rsidRDefault="002864C5" w:rsidP="002864C5">
      <w:pPr>
        <w:pStyle w:val="2"/>
      </w:pPr>
      <w:r>
        <w:t>Учите малыша играть</w:t>
      </w:r>
    </w:p>
    <w:p w:rsidR="002864C5" w:rsidRPr="00280A1F" w:rsidRDefault="002864C5" w:rsidP="002864C5">
      <w:pPr>
        <w:pStyle w:val="a3"/>
        <w:numPr>
          <w:ilvl w:val="0"/>
          <w:numId w:val="3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(постучать, покидать, поломать).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т.д.), они учат ребенка общению, развивают эмоции, знакомят с окружающим миром.</w:t>
      </w:r>
    </w:p>
    <w:p w:rsidR="002864C5" w:rsidRPr="00280A1F" w:rsidRDefault="002864C5" w:rsidP="002864C5">
      <w:pPr>
        <w:pStyle w:val="a3"/>
        <w:numPr>
          <w:ilvl w:val="0"/>
          <w:numId w:val="3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Играйте с ребенком в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детский сад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 xml:space="preserve">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детками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>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2864C5" w:rsidRPr="00280A1F" w:rsidRDefault="002864C5" w:rsidP="002864C5">
      <w:pPr>
        <w:pStyle w:val="a3"/>
        <w:numPr>
          <w:ilvl w:val="0"/>
          <w:numId w:val="3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2864C5" w:rsidRPr="00280A1F" w:rsidRDefault="002864C5" w:rsidP="002864C5">
      <w:pPr>
        <w:pStyle w:val="a3"/>
        <w:numPr>
          <w:ilvl w:val="0"/>
          <w:numId w:val="3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Играйте в игры на подражание —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попрыгаем, как зайчики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 xml:space="preserve">,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полетаем, как воробушки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 xml:space="preserve">,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походим, как мишки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>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2864C5" w:rsidRDefault="002864C5" w:rsidP="002864C5">
      <w:pPr>
        <w:pStyle w:val="2"/>
      </w:pPr>
      <w:r>
        <w:lastRenderedPageBreak/>
        <w:t>Приучайте ребенка к самостоятельности</w:t>
      </w:r>
    </w:p>
    <w:p w:rsidR="002864C5" w:rsidRPr="00280A1F" w:rsidRDefault="002864C5" w:rsidP="002864C5">
      <w:pPr>
        <w:pStyle w:val="a3"/>
        <w:numPr>
          <w:ilvl w:val="0"/>
          <w:numId w:val="4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</w:t>
      </w:r>
      <w:proofErr w:type="spellStart"/>
      <w:r w:rsidRPr="00280A1F">
        <w:rPr>
          <w:color w:val="0F243E" w:themeColor="text2" w:themeShade="80"/>
        </w:rPr>
        <w:t>памперс</w:t>
      </w:r>
      <w:proofErr w:type="spellEnd"/>
      <w:r w:rsidR="00E7047D" w:rsidRPr="00280A1F">
        <w:rPr>
          <w:color w:val="0F243E" w:themeColor="text2" w:themeShade="80"/>
        </w:rPr>
        <w:t xml:space="preserve"> </w:t>
      </w:r>
      <w:r w:rsidRPr="00280A1F">
        <w:rPr>
          <w:color w:val="0F243E" w:themeColor="text2" w:themeShade="80"/>
        </w:rPr>
        <w:t>(пусть даже на первых порах вам придется носить с собой запасную одежду и постоянно вытирать лужи). Приучайте малыша к горшку (унитазу) — обычно в ясельках есть и то, и другое. Нужно, чтобы он, по крайней мере, спокойно относился к высаживанию.</w:t>
      </w:r>
    </w:p>
    <w:p w:rsidR="002864C5" w:rsidRPr="00280A1F" w:rsidRDefault="002864C5" w:rsidP="002864C5">
      <w:pPr>
        <w:pStyle w:val="a3"/>
        <w:numPr>
          <w:ilvl w:val="0"/>
          <w:numId w:val="4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— многим мамам гораздо проще включить ребенку мультики и, пока он, открыв рот, их смотрит, вливать туда суп. Но если ребенок </w:t>
      </w:r>
      <w:proofErr w:type="gramStart"/>
      <w:r w:rsidRPr="00280A1F">
        <w:rPr>
          <w:color w:val="0F243E" w:themeColor="text2" w:themeShade="80"/>
        </w:rPr>
        <w:t>привыкнет так есть</w:t>
      </w:r>
      <w:proofErr w:type="gramEnd"/>
      <w:r w:rsidRPr="00280A1F">
        <w:rPr>
          <w:color w:val="0F243E" w:themeColor="text2" w:themeShade="80"/>
        </w:rPr>
        <w:t>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2864C5" w:rsidRPr="00280A1F" w:rsidRDefault="002864C5" w:rsidP="002864C5">
      <w:pPr>
        <w:pStyle w:val="a3"/>
        <w:numPr>
          <w:ilvl w:val="0"/>
          <w:numId w:val="4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Собираясь на прогулку, не торопитесь одеть ребенка —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</w:t>
      </w:r>
    </w:p>
    <w:p w:rsidR="002864C5" w:rsidRDefault="002864C5" w:rsidP="002864C5">
      <w:pPr>
        <w:pStyle w:val="2"/>
      </w:pPr>
      <w:r>
        <w:t>Укрепляйте здоровье ребенка</w:t>
      </w:r>
    </w:p>
    <w:p w:rsidR="00E23018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садик, и стресс, который ребенок переживает в новых условиях. Самый просто способ укрепить иммунитет —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</w:t>
      </w:r>
      <w:r w:rsidR="00E23018" w:rsidRPr="00280A1F">
        <w:rPr>
          <w:color w:val="0F243E" w:themeColor="text2" w:themeShade="80"/>
        </w:rPr>
        <w:t>лучите как раз обратный эффект.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Одевайте ребенка всегда по погоде (если на улице плюс 18</w:t>
      </w:r>
      <w:proofErr w:type="gramStart"/>
      <w:r w:rsidRPr="00280A1F">
        <w:rPr>
          <w:color w:val="0F243E" w:themeColor="text2" w:themeShade="80"/>
        </w:rPr>
        <w:t>ºС</w:t>
      </w:r>
      <w:proofErr w:type="gramEnd"/>
      <w:r w:rsidRPr="00280A1F">
        <w:rPr>
          <w:color w:val="0F243E" w:themeColor="text2" w:themeShade="80"/>
        </w:rPr>
        <w:t>, колготки ему уже не нужны),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постепенно приучать его к обливаниям холодной водой, запишитесь с ним в бассейн.</w:t>
      </w:r>
    </w:p>
    <w:p w:rsidR="002864C5" w:rsidRPr="00280A1F" w:rsidRDefault="002864C5" w:rsidP="002864C5">
      <w:pPr>
        <w:pStyle w:val="a3"/>
        <w:rPr>
          <w:color w:val="0F243E" w:themeColor="text2" w:themeShade="80"/>
        </w:rPr>
      </w:pPr>
    </w:p>
    <w:p w:rsidR="002864C5" w:rsidRPr="00280A1F" w:rsidRDefault="002864C5" w:rsidP="002864C5">
      <w:pPr>
        <w:pStyle w:val="a3"/>
        <w:rPr>
          <w:b/>
          <w:i/>
          <w:color w:val="0F243E" w:themeColor="text2" w:themeShade="80"/>
        </w:rPr>
      </w:pPr>
      <w:r w:rsidRPr="00280A1F">
        <w:rPr>
          <w:b/>
          <w:i/>
          <w:color w:val="0F243E" w:themeColor="text2" w:themeShade="80"/>
        </w:rPr>
        <w:t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(всему научим),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(хотя бы на уровне: поздороваться, попросить игрушку), не будет стесняться обращаться за помощью к воспитателю и будет положительно настроен на посещение детского сада.</w:t>
      </w:r>
    </w:p>
    <w:p w:rsidR="002864C5" w:rsidRDefault="002864C5" w:rsidP="002864C5">
      <w:pPr>
        <w:pStyle w:val="2"/>
      </w:pPr>
      <w:r>
        <w:t>Что можно сделать, чтобы облегчить этот сложный период</w:t>
      </w:r>
      <w:r w:rsidR="00510A9C">
        <w:t xml:space="preserve"> адаптации</w:t>
      </w:r>
      <w:r>
        <w:t>?</w:t>
      </w:r>
    </w:p>
    <w:p w:rsidR="001D2724" w:rsidRPr="00280A1F" w:rsidRDefault="001D2724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Заранее узнайте у участкового врача или психолога, какой тип адаптации </w:t>
      </w:r>
      <w:r w:rsidR="00510A9C">
        <w:rPr>
          <w:color w:val="0F243E" w:themeColor="text2" w:themeShade="80"/>
        </w:rPr>
        <w:t xml:space="preserve">(легкий или тяжелый) </w:t>
      </w:r>
      <w:r w:rsidRPr="00280A1F">
        <w:rPr>
          <w:color w:val="0F243E" w:themeColor="text2" w:themeShade="80"/>
        </w:rPr>
        <w:t>возможен у ребенка по прогностическим критериям, и своевременно примите все меры при</w:t>
      </w:r>
      <w:r w:rsidR="00510A9C">
        <w:rPr>
          <w:color w:val="0F243E" w:themeColor="text2" w:themeShade="80"/>
        </w:rPr>
        <w:t xml:space="preserve"> </w:t>
      </w:r>
      <w:r w:rsidRPr="00280A1F">
        <w:rPr>
          <w:color w:val="0F243E" w:themeColor="text2" w:themeShade="80"/>
        </w:rPr>
        <w:t>неудовлетворительном прогнозе.</w:t>
      </w:r>
    </w:p>
    <w:p w:rsidR="00510A9C" w:rsidRDefault="001D2724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Отправляйте в детский сад ребенка лишь при условии, что он </w:t>
      </w:r>
      <w:r w:rsidR="00510A9C">
        <w:rPr>
          <w:color w:val="0F243E" w:themeColor="text2" w:themeShade="80"/>
        </w:rPr>
        <w:t>физически здоров.</w:t>
      </w:r>
    </w:p>
    <w:p w:rsidR="001D2724" w:rsidRPr="00280A1F" w:rsidRDefault="001D2724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Не отдавайте ребенка в детский сад в разгаре кризиса трех лет.</w:t>
      </w:r>
    </w:p>
    <w:p w:rsidR="00461CCE" w:rsidRPr="00280A1F" w:rsidRDefault="00461CCE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Старайтесь перевести ребенка на режим дня, близкий к садовскому заранее - не менее</w:t>
      </w:r>
      <w:proofErr w:type="gramStart"/>
      <w:r w:rsidRPr="00280A1F">
        <w:rPr>
          <w:color w:val="0F243E" w:themeColor="text2" w:themeShade="80"/>
        </w:rPr>
        <w:t>,</w:t>
      </w:r>
      <w:proofErr w:type="gramEnd"/>
      <w:r w:rsidRPr="00280A1F">
        <w:rPr>
          <w:color w:val="0F243E" w:themeColor="text2" w:themeShade="80"/>
        </w:rPr>
        <w:t xml:space="preserve"> чем за 2-3 недели до начала</w:t>
      </w:r>
      <w:r w:rsidR="00510A9C">
        <w:rPr>
          <w:color w:val="0F243E" w:themeColor="text2" w:themeShade="80"/>
        </w:rPr>
        <w:t xml:space="preserve"> регулярного хождения в группу.</w:t>
      </w:r>
    </w:p>
    <w:p w:rsidR="001D2724" w:rsidRPr="00280A1F" w:rsidRDefault="001D2724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Настраивайте ребенка на мажорный лад. Внушайте ему, что это очень здорово, что он дорос до сада и стал таким большим. Не обсуждайте при малыше волнующие вас проблемы, связанные с детским садом.</w:t>
      </w:r>
    </w:p>
    <w:p w:rsidR="00461CCE" w:rsidRPr="00280A1F" w:rsidRDefault="00461CCE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Погуляйте с малышом вокруг сада, посмотрите внимательно через заборчик на то, как дети гуляют, подчеркните тот факт, что рядом с ними нет мам. Пусть малыш заблаговременно осваивает эту информацию. 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В период адаптации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— телесный контакт с родителями поможет снять </w:t>
      </w:r>
      <w:proofErr w:type="spellStart"/>
      <w:r w:rsidRPr="00280A1F">
        <w:rPr>
          <w:color w:val="0F243E" w:themeColor="text2" w:themeShade="80"/>
        </w:rPr>
        <w:t>психоэмоциональное</w:t>
      </w:r>
      <w:proofErr w:type="spellEnd"/>
      <w:r w:rsidRPr="00280A1F">
        <w:rPr>
          <w:color w:val="0F243E" w:themeColor="text2" w:themeShade="80"/>
        </w:rPr>
        <w:t xml:space="preserve"> напряжение и успокоиться. Ни в коем случае не ругайте его за то, что он снова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впал в детство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>, стал хуже себя вести — отнеситесь к этому с пониманием.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lastRenderedPageBreak/>
        <w:t>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1D2724" w:rsidRPr="00280A1F" w:rsidRDefault="001D2724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Старайтесь отдать его в группу сада, где у ребенка есть знакомые ровесники, с которыми он раньше играл дома или во дворе.</w:t>
      </w:r>
    </w:p>
    <w:p w:rsidR="001D2724" w:rsidRPr="00280A1F" w:rsidRDefault="00461CCE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Все время объясняйте</w:t>
      </w:r>
      <w:r w:rsidR="001D2724" w:rsidRPr="00280A1F">
        <w:rPr>
          <w:color w:val="0F243E" w:themeColor="text2" w:themeShade="80"/>
        </w:rPr>
        <w:t xml:space="preserve"> ребенку, что он для вас, как прежде, дорог и любим.</w:t>
      </w:r>
    </w:p>
    <w:p w:rsidR="001D2724" w:rsidRPr="00280A1F" w:rsidRDefault="001D2724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Планируйте свой отпуск так, чтобы в первый месяц посещения ребенком детского сада у вас была бы возможность оставлять его там не на целый день.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1D2724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В любом случае первые дни ребенка приводят в садик на 1,5-2 часа. Если воспитатель разрешает, можете посидеть с малышом в группе, чтобы резкое расставание с мамой не стало для него сильным стрессом.</w:t>
      </w:r>
    </w:p>
    <w:p w:rsidR="002864C5" w:rsidRPr="0004660D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04660D">
        <w:rPr>
          <w:color w:val="0F243E" w:themeColor="text2" w:themeShade="80"/>
        </w:rPr>
        <w:t>Как один из вари</w:t>
      </w:r>
      <w:r w:rsidR="0004660D" w:rsidRPr="0004660D">
        <w:rPr>
          <w:color w:val="0F243E" w:themeColor="text2" w:themeShade="80"/>
        </w:rPr>
        <w:t>антов –</w:t>
      </w:r>
      <w:r w:rsidR="0004660D">
        <w:rPr>
          <w:color w:val="0F243E" w:themeColor="text2" w:themeShade="80"/>
        </w:rPr>
        <w:t xml:space="preserve"> </w:t>
      </w:r>
      <w:r w:rsidR="0004660D" w:rsidRPr="0004660D">
        <w:rPr>
          <w:color w:val="0F243E" w:themeColor="text2" w:themeShade="80"/>
        </w:rPr>
        <w:t>ребенка приводят на час-</w:t>
      </w:r>
      <w:r w:rsidRPr="0004660D">
        <w:rPr>
          <w:color w:val="0F243E" w:themeColor="text2" w:themeShade="80"/>
        </w:rPr>
        <w:t>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 (после обеда, сна). И сразу уходите. Можете договориться о </w:t>
      </w:r>
      <w:r w:rsidR="00E7047D" w:rsidRPr="00280A1F">
        <w:rPr>
          <w:color w:val="0F243E" w:themeColor="text2" w:themeShade="80"/>
        </w:rPr>
        <w:t>«</w:t>
      </w:r>
      <w:r w:rsidRPr="00280A1F">
        <w:rPr>
          <w:color w:val="0F243E" w:themeColor="text2" w:themeShade="80"/>
        </w:rPr>
        <w:t>прощальном ритуале</w:t>
      </w:r>
      <w:r w:rsidR="00E7047D" w:rsidRPr="00280A1F">
        <w:rPr>
          <w:color w:val="0F243E" w:themeColor="text2" w:themeShade="80"/>
        </w:rPr>
        <w:t>»</w:t>
      </w:r>
      <w:r w:rsidRPr="00280A1F">
        <w:rPr>
          <w:color w:val="0F243E" w:themeColor="text2" w:themeShade="80"/>
        </w:rPr>
        <w:t>, например, что обязательно помашете ему в окошко.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461CCE" w:rsidRPr="00280A1F" w:rsidRDefault="00461CCE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 xml:space="preserve">Старайтесь </w:t>
      </w:r>
      <w:proofErr w:type="gramStart"/>
      <w:r w:rsidRPr="00280A1F">
        <w:rPr>
          <w:color w:val="0F243E" w:themeColor="text2" w:themeShade="80"/>
        </w:rPr>
        <w:t>получше</w:t>
      </w:r>
      <w:proofErr w:type="gramEnd"/>
      <w:r w:rsidRPr="00280A1F">
        <w:rPr>
          <w:color w:val="0F243E" w:themeColor="text2" w:themeShade="80"/>
        </w:rPr>
        <w:t xml:space="preserve"> познакомиться с детьми и родителями из группы малыша, чтобы помочь ему сориентироваться в именах и отношениях</w:t>
      </w:r>
      <w:r w:rsidR="0004660D">
        <w:rPr>
          <w:color w:val="0F243E" w:themeColor="text2" w:themeShade="80"/>
        </w:rPr>
        <w:t>.</w:t>
      </w:r>
    </w:p>
    <w:p w:rsidR="00461CCE" w:rsidRPr="00280A1F" w:rsidRDefault="00461CCE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Играйте с ребенком в сюжетные игры с куклами или игрушечными зверями, проигрывая сюжеты, типичные для детсадовской жизни. В этих играх ребенок может вам рассказать и показать то, что не</w:t>
      </w:r>
      <w:r w:rsidR="00CC5421" w:rsidRPr="00280A1F">
        <w:rPr>
          <w:color w:val="0F243E" w:themeColor="text2" w:themeShade="80"/>
        </w:rPr>
        <w:t xml:space="preserve"> </w:t>
      </w:r>
      <w:r w:rsidRPr="00280A1F">
        <w:rPr>
          <w:color w:val="0F243E" w:themeColor="text2" w:themeShade="80"/>
        </w:rPr>
        <w:t>в состоянии еще выразить словами.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1D2724" w:rsidRPr="00280A1F" w:rsidRDefault="001D2724" w:rsidP="001D2724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При большом изменении в поведении ребенка как можно раньше обратитесь к детскому врачу или психологу. При выраженных невротических реакциях оставьте малыша на несколько дней дома и выполняйте все предписания специалиста.</w:t>
      </w:r>
    </w:p>
    <w:p w:rsidR="002864C5" w:rsidRPr="00280A1F" w:rsidRDefault="002864C5" w:rsidP="002864C5">
      <w:pPr>
        <w:pStyle w:val="a3"/>
        <w:numPr>
          <w:ilvl w:val="0"/>
          <w:numId w:val="5"/>
        </w:numPr>
        <w:rPr>
          <w:color w:val="0F243E" w:themeColor="text2" w:themeShade="80"/>
        </w:rPr>
      </w:pPr>
      <w:r w:rsidRPr="00280A1F">
        <w:rPr>
          <w:color w:val="0F243E" w:themeColor="text2" w:themeShade="80"/>
        </w:rPr>
        <w:t>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26229D" w:rsidRPr="00280A1F" w:rsidRDefault="0026229D" w:rsidP="00D604D4">
      <w:pPr>
        <w:pStyle w:val="a3"/>
        <w:rPr>
          <w:color w:val="0F243E" w:themeColor="text2" w:themeShade="80"/>
        </w:rPr>
      </w:pPr>
    </w:p>
    <w:p w:rsidR="0026229D" w:rsidRPr="00280A1F" w:rsidRDefault="0026229D" w:rsidP="00D604D4">
      <w:pPr>
        <w:pStyle w:val="a3"/>
        <w:rPr>
          <w:color w:val="0F243E" w:themeColor="text2" w:themeShade="80"/>
        </w:rPr>
      </w:pPr>
    </w:p>
    <w:p w:rsidR="0026229D" w:rsidRDefault="0026229D" w:rsidP="00D604D4">
      <w:pPr>
        <w:pStyle w:val="a3"/>
        <w:rPr>
          <w:color w:val="1F497D" w:themeColor="text2"/>
        </w:rPr>
      </w:pPr>
    </w:p>
    <w:p w:rsidR="0004660D" w:rsidRDefault="0004660D" w:rsidP="00D604D4">
      <w:pPr>
        <w:pStyle w:val="a3"/>
        <w:rPr>
          <w:color w:val="1F497D" w:themeColor="text2"/>
        </w:rPr>
      </w:pPr>
    </w:p>
    <w:p w:rsidR="0004660D" w:rsidRPr="002618CD" w:rsidRDefault="0004660D" w:rsidP="00D604D4">
      <w:pPr>
        <w:pStyle w:val="a3"/>
        <w:rPr>
          <w:color w:val="1F497D" w:themeColor="text2"/>
        </w:rPr>
      </w:pPr>
    </w:p>
    <w:p w:rsidR="00E7047D" w:rsidRPr="002618CD" w:rsidRDefault="00E7047D" w:rsidP="002864C5">
      <w:pPr>
        <w:pStyle w:val="a3"/>
        <w:rPr>
          <w:color w:val="1F497D" w:themeColor="text2"/>
        </w:rPr>
      </w:pPr>
    </w:p>
    <w:p w:rsidR="001D2724" w:rsidRPr="002618CD" w:rsidRDefault="001D2724" w:rsidP="002864C5">
      <w:pPr>
        <w:pStyle w:val="a3"/>
        <w:jc w:val="right"/>
        <w:rPr>
          <w:color w:val="1F497D" w:themeColor="text2"/>
        </w:rPr>
      </w:pPr>
      <w:r w:rsidRPr="002618CD">
        <w:rPr>
          <w:color w:val="1F497D" w:themeColor="text2"/>
        </w:rPr>
        <w:t>Выдержки из статей:</w:t>
      </w:r>
    </w:p>
    <w:p w:rsidR="001D2724" w:rsidRPr="002618CD" w:rsidRDefault="001D2724" w:rsidP="002864C5">
      <w:pPr>
        <w:pStyle w:val="a3"/>
        <w:jc w:val="right"/>
        <w:rPr>
          <w:color w:val="1F497D" w:themeColor="text2"/>
        </w:rPr>
      </w:pPr>
      <w:proofErr w:type="gramStart"/>
      <w:r w:rsidRPr="002618CD">
        <w:rPr>
          <w:color w:val="1F497D" w:themeColor="text2"/>
        </w:rPr>
        <w:t xml:space="preserve">педагога </w:t>
      </w:r>
      <w:r w:rsidR="002864C5" w:rsidRPr="002618CD">
        <w:rPr>
          <w:color w:val="1F497D" w:themeColor="text2"/>
        </w:rPr>
        <w:t xml:space="preserve">Марии </w:t>
      </w:r>
      <w:proofErr w:type="spellStart"/>
      <w:r w:rsidR="002864C5" w:rsidRPr="002618CD">
        <w:rPr>
          <w:color w:val="1F497D" w:themeColor="text2"/>
        </w:rPr>
        <w:t>Митлины</w:t>
      </w:r>
      <w:proofErr w:type="spellEnd"/>
      <w:r w:rsidRPr="002618CD">
        <w:rPr>
          <w:color w:val="1F497D" w:themeColor="text2"/>
        </w:rPr>
        <w:t xml:space="preserve"> «Адаптация к детском саду.</w:t>
      </w:r>
      <w:proofErr w:type="gramEnd"/>
      <w:r w:rsidRPr="002618CD">
        <w:rPr>
          <w:color w:val="1F497D" w:themeColor="text2"/>
        </w:rPr>
        <w:t xml:space="preserve"> Как помочь ребенку?»</w:t>
      </w:r>
    </w:p>
    <w:p w:rsidR="001D2724" w:rsidRPr="002618CD" w:rsidRDefault="001D2724" w:rsidP="002864C5">
      <w:pPr>
        <w:pStyle w:val="a3"/>
        <w:jc w:val="right"/>
        <w:rPr>
          <w:color w:val="1F497D" w:themeColor="text2"/>
        </w:rPr>
      </w:pPr>
      <w:r w:rsidRPr="002618CD">
        <w:rPr>
          <w:color w:val="1F497D" w:themeColor="text2"/>
        </w:rPr>
        <w:t>профессора, доктора медицинских наук А.И. Баркан «Адаптация ребенка к детскому саду»</w:t>
      </w:r>
    </w:p>
    <w:p w:rsidR="00FE7FA7" w:rsidRPr="002618CD" w:rsidRDefault="00FE7FA7" w:rsidP="002864C5">
      <w:pPr>
        <w:pStyle w:val="a3"/>
        <w:jc w:val="right"/>
        <w:rPr>
          <w:color w:val="1F497D" w:themeColor="text2"/>
        </w:rPr>
      </w:pPr>
      <w:r w:rsidRPr="002618CD">
        <w:rPr>
          <w:color w:val="1F497D" w:themeColor="text2"/>
        </w:rPr>
        <w:t xml:space="preserve">детского психолога Екатерины </w:t>
      </w:r>
      <w:proofErr w:type="spellStart"/>
      <w:r w:rsidRPr="002618CD">
        <w:rPr>
          <w:color w:val="1F497D" w:themeColor="text2"/>
        </w:rPr>
        <w:t>Бурмистровой</w:t>
      </w:r>
      <w:proofErr w:type="spellEnd"/>
      <w:r w:rsidRPr="002618CD">
        <w:rPr>
          <w:color w:val="1F497D" w:themeColor="text2"/>
        </w:rPr>
        <w:t xml:space="preserve"> «Адаптация к детскому саду»</w:t>
      </w:r>
    </w:p>
    <w:sectPr w:rsidR="00FE7FA7" w:rsidRPr="002618CD" w:rsidSect="00461CCE">
      <w:footerReference w:type="default" r:id="rId7"/>
      <w:pgSz w:w="11906" w:h="16838"/>
      <w:pgMar w:top="709" w:right="566" w:bottom="567" w:left="56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05" w:rsidRDefault="00AB7905" w:rsidP="002864C5">
      <w:pPr>
        <w:spacing w:after="0" w:line="240" w:lineRule="auto"/>
      </w:pPr>
      <w:r>
        <w:separator/>
      </w:r>
    </w:p>
  </w:endnote>
  <w:endnote w:type="continuationSeparator" w:id="0">
    <w:p w:rsidR="00AB7905" w:rsidRDefault="00AB7905" w:rsidP="002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907"/>
      <w:docPartObj>
        <w:docPartGallery w:val="Page Numbers (Bottom of Page)"/>
        <w:docPartUnique/>
      </w:docPartObj>
    </w:sdtPr>
    <w:sdtContent>
      <w:p w:rsidR="002864C5" w:rsidRDefault="00BE2EC9">
        <w:pPr>
          <w:pStyle w:val="a8"/>
          <w:jc w:val="center"/>
        </w:pPr>
        <w:r w:rsidRPr="007022B0">
          <w:rPr>
            <w:color w:val="0F243E" w:themeColor="text2" w:themeShade="80"/>
          </w:rPr>
          <w:fldChar w:fldCharType="begin"/>
        </w:r>
        <w:r w:rsidR="000D5B87" w:rsidRPr="007022B0">
          <w:rPr>
            <w:color w:val="0F243E" w:themeColor="text2" w:themeShade="80"/>
          </w:rPr>
          <w:instrText xml:space="preserve"> PAGE   \* MERGEFORMAT </w:instrText>
        </w:r>
        <w:r w:rsidRPr="007022B0">
          <w:rPr>
            <w:color w:val="0F243E" w:themeColor="text2" w:themeShade="80"/>
          </w:rPr>
          <w:fldChar w:fldCharType="separate"/>
        </w:r>
        <w:r w:rsidR="0004660D">
          <w:rPr>
            <w:noProof/>
            <w:color w:val="0F243E" w:themeColor="text2" w:themeShade="80"/>
          </w:rPr>
          <w:t>3</w:t>
        </w:r>
        <w:r w:rsidRPr="007022B0">
          <w:rPr>
            <w:color w:val="0F243E" w:themeColor="text2" w:themeShade="80"/>
          </w:rPr>
          <w:fldChar w:fldCharType="end"/>
        </w:r>
      </w:p>
    </w:sdtContent>
  </w:sdt>
  <w:p w:rsidR="002864C5" w:rsidRDefault="002864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05" w:rsidRDefault="00AB7905" w:rsidP="002864C5">
      <w:pPr>
        <w:spacing w:after="0" w:line="240" w:lineRule="auto"/>
      </w:pPr>
      <w:r>
        <w:separator/>
      </w:r>
    </w:p>
  </w:footnote>
  <w:footnote w:type="continuationSeparator" w:id="0">
    <w:p w:rsidR="00AB7905" w:rsidRDefault="00AB7905" w:rsidP="0028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F6D"/>
    <w:multiLevelType w:val="hybridMultilevel"/>
    <w:tmpl w:val="2B54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6A6A"/>
    <w:multiLevelType w:val="hybridMultilevel"/>
    <w:tmpl w:val="5AEC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9D4"/>
    <w:multiLevelType w:val="hybridMultilevel"/>
    <w:tmpl w:val="ADF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F53BB"/>
    <w:multiLevelType w:val="hybridMultilevel"/>
    <w:tmpl w:val="E41E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53146"/>
    <w:multiLevelType w:val="hybridMultilevel"/>
    <w:tmpl w:val="FE66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C5"/>
    <w:rsid w:val="000048B2"/>
    <w:rsid w:val="000456C4"/>
    <w:rsid w:val="0004660D"/>
    <w:rsid w:val="000C5443"/>
    <w:rsid w:val="000D5B87"/>
    <w:rsid w:val="001252A9"/>
    <w:rsid w:val="001D2724"/>
    <w:rsid w:val="001E015B"/>
    <w:rsid w:val="002618CD"/>
    <w:rsid w:val="0026229D"/>
    <w:rsid w:val="00280A1F"/>
    <w:rsid w:val="002864C5"/>
    <w:rsid w:val="002A05EC"/>
    <w:rsid w:val="00310F16"/>
    <w:rsid w:val="00392324"/>
    <w:rsid w:val="003C62CF"/>
    <w:rsid w:val="004248DE"/>
    <w:rsid w:val="00440A6D"/>
    <w:rsid w:val="00461CCE"/>
    <w:rsid w:val="004845C2"/>
    <w:rsid w:val="004C26F5"/>
    <w:rsid w:val="004E1FA9"/>
    <w:rsid w:val="00510A9C"/>
    <w:rsid w:val="00536D35"/>
    <w:rsid w:val="005775C3"/>
    <w:rsid w:val="005E53AB"/>
    <w:rsid w:val="00613A42"/>
    <w:rsid w:val="00643152"/>
    <w:rsid w:val="007022B0"/>
    <w:rsid w:val="00717CBD"/>
    <w:rsid w:val="00764302"/>
    <w:rsid w:val="007974DD"/>
    <w:rsid w:val="00903542"/>
    <w:rsid w:val="00A35F96"/>
    <w:rsid w:val="00AB7905"/>
    <w:rsid w:val="00BE2EC9"/>
    <w:rsid w:val="00BF6631"/>
    <w:rsid w:val="00CB7BDF"/>
    <w:rsid w:val="00CC45EE"/>
    <w:rsid w:val="00CC5421"/>
    <w:rsid w:val="00CD0E1D"/>
    <w:rsid w:val="00D604D4"/>
    <w:rsid w:val="00E23018"/>
    <w:rsid w:val="00E7047D"/>
    <w:rsid w:val="00E84319"/>
    <w:rsid w:val="00E92BC6"/>
    <w:rsid w:val="00F22B5A"/>
    <w:rsid w:val="00FB6B79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28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6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86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86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28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864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28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64C5"/>
  </w:style>
  <w:style w:type="paragraph" w:styleId="a8">
    <w:name w:val="footer"/>
    <w:basedOn w:val="a"/>
    <w:link w:val="a9"/>
    <w:uiPriority w:val="99"/>
    <w:unhideWhenUsed/>
    <w:rsid w:val="0028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cp:lastPrinted>2012-06-20T12:37:00Z</cp:lastPrinted>
  <dcterms:created xsi:type="dcterms:W3CDTF">2012-06-18T15:55:00Z</dcterms:created>
  <dcterms:modified xsi:type="dcterms:W3CDTF">2012-07-22T17:32:00Z</dcterms:modified>
</cp:coreProperties>
</file>